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Postup a pravidla při průběhu </w:t>
      </w:r>
    </w:p>
    <w:p w:rsidR="00190790" w:rsidRPr="00190790" w:rsidRDefault="00190790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190790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písemné maturitní zkoušky (PPMZ) </w:t>
      </w:r>
    </w:p>
    <w:p w:rsidR="0087171D" w:rsidRPr="00190790" w:rsidRDefault="0087171D" w:rsidP="0087171D">
      <w:pPr>
        <w:jc w:val="center"/>
        <w:rPr>
          <w:b/>
        </w:rPr>
      </w:pPr>
      <w:r w:rsidRPr="00190790">
        <w:rPr>
          <w:b/>
        </w:rPr>
        <w:t>školní rok 202</w:t>
      </w:r>
      <w:r w:rsidR="00964727">
        <w:rPr>
          <w:b/>
        </w:rPr>
        <w:t>4</w:t>
      </w:r>
      <w:r w:rsidRPr="00190790">
        <w:rPr>
          <w:b/>
        </w:rPr>
        <w:t>/2</w:t>
      </w:r>
      <w:r w:rsidR="00964727">
        <w:rPr>
          <w:b/>
        </w:rPr>
        <w:t>5</w:t>
      </w:r>
    </w:p>
    <w:p w:rsidR="006E14D7" w:rsidRPr="0064159A" w:rsidRDefault="006E14D7" w:rsidP="00824B74">
      <w:pPr>
        <w:rPr>
          <w:b/>
          <w:sz w:val="18"/>
        </w:rPr>
      </w:pPr>
    </w:p>
    <w:p w:rsidR="00190790" w:rsidRDefault="00190790" w:rsidP="00647C61">
      <w:pPr>
        <w:ind w:left="-5" w:right="36"/>
        <w:jc w:val="both"/>
      </w:pPr>
      <w:r>
        <w:t xml:space="preserve">Profilová písemná maturitní zkouška se koná z předmětů právo, bezpečnostní činnost, kriminalistika a integrovaný záchranný systém  (dále jen „IZS“).  Uvedené předměty se vyučují na škole </w:t>
      </w:r>
      <w:proofErr w:type="spellStart"/>
      <w:r>
        <w:t>Trivis</w:t>
      </w:r>
      <w:proofErr w:type="spellEnd"/>
      <w:r>
        <w:t xml:space="preserve"> SŠV a VOŠ Praha. </w:t>
      </w:r>
    </w:p>
    <w:p w:rsidR="00190790" w:rsidRDefault="00190790" w:rsidP="00647C61">
      <w:pPr>
        <w:ind w:left="-5" w:right="36"/>
        <w:jc w:val="both"/>
      </w:pPr>
      <w:r>
        <w:t>Profilová písemná maturitní zkouška obsahuje 11 příkladů. Zkouška má  až 4 části, dle zadání vylosovaného zkušebního příkladu. Časová dotace profi</w:t>
      </w:r>
      <w:r w:rsidR="00964727">
        <w:t xml:space="preserve">lové písemné maturitní zkoušky </w:t>
      </w:r>
      <w:r>
        <w:t xml:space="preserve">je 5 vyučovacích hodin, (tj. 5x 45 minut).  Uvedené předměty se vyučují na škole </w:t>
      </w:r>
      <w:proofErr w:type="spellStart"/>
      <w:r>
        <w:t>Trivis</w:t>
      </w:r>
      <w:proofErr w:type="spellEnd"/>
      <w:r>
        <w:t xml:space="preserve"> SŠV a VOŠ Praha, s.r.o. po dobu 4 let. </w:t>
      </w:r>
    </w:p>
    <w:p w:rsidR="00190790" w:rsidRDefault="00190790" w:rsidP="00647C61">
      <w:pPr>
        <w:jc w:val="both"/>
      </w:pP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t>Obsah zpracování profilové písemné maturitní zkoušky</w:t>
      </w:r>
      <w: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Dle vylosovaného příkladu žák vypracuje, v rámci profilové písemné maturitní zkoušky, </w:t>
      </w:r>
      <w:r>
        <w:rPr>
          <w:rFonts w:ascii="Calibri" w:eastAsia="Calibri" w:hAnsi="Calibri" w:cs="Calibri"/>
          <w:b/>
        </w:rPr>
        <w:t>odborné protokoly,</w:t>
      </w:r>
      <w:r>
        <w:t xml:space="preserve"> a to maximálně 5 odborných protokolů, dle typy zkušebního příkladu.   </w:t>
      </w:r>
    </w:p>
    <w:p w:rsidR="00190790" w:rsidRDefault="00190790" w:rsidP="00647C61">
      <w:pPr>
        <w:ind w:left="-5" w:right="36"/>
        <w:jc w:val="both"/>
      </w:pPr>
      <w:r>
        <w:t xml:space="preserve">Z každého z výše uvedených předmětů, které tvoří profilovou písemnou maturitní zkoušku, žák dále </w:t>
      </w:r>
      <w:r>
        <w:rPr>
          <w:rFonts w:ascii="Calibri" w:eastAsia="Calibri" w:hAnsi="Calibri" w:cs="Calibri"/>
          <w:b/>
        </w:rPr>
        <w:t>zpracuje odpovědi na předem připravené otázky</w:t>
      </w:r>
      <w:r>
        <w:t xml:space="preserve">, které jsou součástí zkušebních příkladů.  </w:t>
      </w:r>
    </w:p>
    <w:p w:rsidR="000A7F7F" w:rsidRDefault="000A7F7F" w:rsidP="00647C61">
      <w:pPr>
        <w:ind w:left="-5" w:right="36"/>
        <w:jc w:val="both"/>
        <w:rPr>
          <w:i/>
          <w:color w:val="002060"/>
        </w:rPr>
      </w:pPr>
      <w:r w:rsidRPr="00976A82">
        <w:rPr>
          <w:i/>
          <w:color w:val="002060"/>
          <w:u w:val="single"/>
        </w:rPr>
        <w:t>Každý předmět bude hodnocen samostatnou známkou, přičemž výsledná známka bude průměrem známek z jednotlivých předmětů.</w:t>
      </w:r>
      <w:r w:rsidR="00647C61">
        <w:rPr>
          <w:i/>
          <w:color w:val="002060"/>
          <w:u w:val="single"/>
        </w:rPr>
        <w:t xml:space="preserve"> </w:t>
      </w:r>
      <w:r w:rsidR="00647C61" w:rsidRPr="00647C61">
        <w:rPr>
          <w:i/>
          <w:color w:val="002060"/>
        </w:rPr>
        <w:t>Žák z PPMZ uspěje</w:t>
      </w:r>
      <w:r w:rsidR="00647C61">
        <w:rPr>
          <w:i/>
          <w:color w:val="002060"/>
        </w:rPr>
        <w:t>,</w:t>
      </w:r>
      <w:r w:rsidR="00647C61" w:rsidRPr="00647C61">
        <w:rPr>
          <w:i/>
          <w:color w:val="002060"/>
        </w:rPr>
        <w:t xml:space="preserve"> pokud výsledná známka bude 1, 2, 3 nebo 4.  V</w:t>
      </w:r>
      <w:r w:rsidR="00647C61">
        <w:rPr>
          <w:i/>
          <w:color w:val="002060"/>
        </w:rPr>
        <w:t>ýsledná známkou 5 = nedostatečný, žák nesplnil podmínky maturitní zkoušky a musí zkoušku opakovat v opravném termínu, na který se musí přihlásit.</w:t>
      </w:r>
    </w:p>
    <w:p w:rsidR="00964727" w:rsidRPr="00964727" w:rsidRDefault="00964727" w:rsidP="00647C61">
      <w:pPr>
        <w:ind w:left="-5" w:right="36"/>
        <w:jc w:val="both"/>
        <w:rPr>
          <w:i/>
          <w:color w:val="002060"/>
        </w:rPr>
      </w:pPr>
      <w:r w:rsidRPr="00964727">
        <w:rPr>
          <w:i/>
          <w:color w:val="002060"/>
        </w:rPr>
        <w:t xml:space="preserve">Výsledná známka je průměrem známek z jednotlivých předmětů, při čemž může být známkou 5 hodnocen </w:t>
      </w:r>
      <w:r>
        <w:rPr>
          <w:i/>
          <w:color w:val="002060"/>
          <w:u w:val="single"/>
        </w:rPr>
        <w:t>maximálně jeden</w:t>
      </w:r>
      <w:r w:rsidRPr="00964727">
        <w:rPr>
          <w:i/>
          <w:color w:val="002060"/>
          <w:u w:val="single"/>
        </w:rPr>
        <w:t xml:space="preserve"> předmět</w:t>
      </w:r>
      <w:r w:rsidRPr="00964727">
        <w:rPr>
          <w:i/>
          <w:color w:val="002060"/>
        </w:rPr>
        <w:t xml:space="preserve">. Pokud bude žák mít více jak </w:t>
      </w:r>
      <w:r>
        <w:rPr>
          <w:i/>
          <w:color w:val="002060"/>
        </w:rPr>
        <w:t xml:space="preserve">ze dvou předmětů hodnocení </w:t>
      </w:r>
      <w:r w:rsidRPr="00964727">
        <w:rPr>
          <w:i/>
          <w:color w:val="002060"/>
        </w:rPr>
        <w:t>5, výsledné hodnocení PPMZ je rovněž 5!</w:t>
      </w:r>
    </w:p>
    <w:p w:rsidR="00190790" w:rsidRDefault="00190790" w:rsidP="00190790"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t>Seznam protokolů pro profilovou písemnou maturitní zkoušku:</w:t>
      </w:r>
      <w: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(předtisky zajistí škola)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úkonů trestního stíhání dle § 158, odst. 3 TRŘ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Zahájení trestního stíhání dle § 16O, odst. 1  TRŘ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- Povinnost k předložení nebo vydání věci dle § 78 TRŘ         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Protokol o ohledání místa trestného činu dle § 55 TRŘ </w:t>
      </w:r>
    </w:p>
    <w:p w:rsidR="00190790" w:rsidRDefault="00190790" w:rsidP="00647C61">
      <w:pPr>
        <w:numPr>
          <w:ilvl w:val="0"/>
          <w:numId w:val="8"/>
        </w:numPr>
        <w:spacing w:after="161" w:line="258" w:lineRule="auto"/>
        <w:ind w:right="36" w:hanging="277"/>
        <w:jc w:val="both"/>
      </w:pPr>
      <w:r>
        <w:t xml:space="preserve">Úřední záznam, z. </w:t>
      </w:r>
      <w:proofErr w:type="gramStart"/>
      <w:r>
        <w:t>č.</w:t>
      </w:r>
      <w:proofErr w:type="gramEnd"/>
      <w:r>
        <w:t xml:space="preserve"> 273/2008 Sb., Zák. o Policii ČR. </w:t>
      </w:r>
    </w:p>
    <w:p w:rsidR="00190790" w:rsidRDefault="00190790" w:rsidP="00647C61">
      <w:pPr>
        <w:spacing w:after="0" w:line="370" w:lineRule="auto"/>
        <w:ind w:left="277" w:right="9060"/>
        <w:jc w:val="both"/>
        <w:rPr>
          <w:rFonts w:ascii="Calibri" w:eastAsia="Calibri" w:hAnsi="Calibri" w:cs="Calibri"/>
          <w:b/>
        </w:rPr>
      </w:pPr>
    </w:p>
    <w:p w:rsidR="00647C61" w:rsidRDefault="00647C61" w:rsidP="00647C61">
      <w:pPr>
        <w:spacing w:after="0" w:line="370" w:lineRule="auto"/>
        <w:ind w:right="9060"/>
        <w:jc w:val="both"/>
      </w:pPr>
      <w:bookmarkStart w:id="0" w:name="_GoBack"/>
      <w:bookmarkEnd w:id="0"/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t>Postup a pravidla při průběhu profilové písemné maturitní zkoušky</w:t>
      </w:r>
      <w:r>
        <w:t xml:space="preserve"> </w:t>
      </w:r>
    </w:p>
    <w:p w:rsidR="00964727" w:rsidRDefault="00190790" w:rsidP="00647C61">
      <w:pPr>
        <w:ind w:left="-5" w:right="36"/>
        <w:jc w:val="both"/>
      </w:pPr>
      <w:r>
        <w:t>Žák si losuje zkušební příklad z celkem 11 příkladů vypracovaných předmětovým oddělení Práva. Žák si losuje</w:t>
      </w:r>
      <w:r w:rsidR="00964727">
        <w:t xml:space="preserve"> složku, v níž je vloženo jedno zadání spolu s dalšími doprovodnými dokumenty. Vždy si losuje z minimálně 3 zadání.</w:t>
      </w:r>
    </w:p>
    <w:p w:rsidR="00190790" w:rsidRDefault="00190790" w:rsidP="00647C61">
      <w:pPr>
        <w:ind w:left="-5" w:right="36"/>
        <w:jc w:val="both"/>
      </w:pPr>
      <w:r>
        <w:t>Ve třídě při zpracování profilové písemné maturitní zkoušky může být maximálně 1</w:t>
      </w:r>
      <w:r w:rsidR="00964727">
        <w:t>7</w:t>
      </w:r>
      <w:r>
        <w:t xml:space="preserve"> žáků, každý žák musí sedět sám v jedné lavici. Po dobu zpracování profilové písemné maturitní zkoušky může žák maximálně dvakrát opustit třídu na dobu maximálně pěti minut. V případě překročení pětiminutového limitu je žák ze zkoušky vyloučen.  </w:t>
      </w:r>
    </w:p>
    <w:p w:rsidR="00190790" w:rsidRDefault="00190790" w:rsidP="00647C61">
      <w:pPr>
        <w:ind w:left="-5" w:right="36"/>
        <w:jc w:val="both"/>
      </w:pPr>
      <w:r>
        <w:t>Žák po dobu profilové maturitní zkoušky nesmí mít u sebe mobilní telefon, tablet a další podobné komunikační prostředky. (viz Školní řád)</w:t>
      </w:r>
      <w:r w:rsidR="00964727">
        <w:t>.</w:t>
      </w:r>
      <w:r>
        <w:t xml:space="preserve"> </w:t>
      </w:r>
    </w:p>
    <w:p w:rsidR="00190790" w:rsidRDefault="00190790" w:rsidP="00647C61">
      <w:pPr>
        <w:ind w:left="-5"/>
        <w:jc w:val="both"/>
      </w:pPr>
      <w:r>
        <w:rPr>
          <w:rFonts w:ascii="Calibri" w:eastAsia="Calibri" w:hAnsi="Calibri" w:cs="Calibri"/>
          <w:b/>
          <w:u w:val="single" w:color="000000"/>
        </w:rPr>
        <w:t xml:space="preserve">Škola </w:t>
      </w:r>
      <w:proofErr w:type="spellStart"/>
      <w:r>
        <w:rPr>
          <w:rFonts w:ascii="Calibri" w:eastAsia="Calibri" w:hAnsi="Calibri" w:cs="Calibri"/>
          <w:b/>
          <w:u w:val="single" w:color="000000"/>
        </w:rPr>
        <w:t>Trivis</w:t>
      </w:r>
      <w:proofErr w:type="spellEnd"/>
      <w:r>
        <w:rPr>
          <w:rFonts w:ascii="Calibri" w:eastAsia="Calibri" w:hAnsi="Calibri" w:cs="Calibri"/>
          <w:b/>
          <w:u w:val="single" w:color="000000"/>
        </w:rPr>
        <w:t xml:space="preserve"> SŠV a VOŠ Praha s.r.o., zabezpečuje pro profilovou písemnou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maturitní zkoušku pro žáky do třídy tyto zákony:</w:t>
      </w:r>
      <w:r>
        <w:rPr>
          <w:rFonts w:ascii="Calibri" w:eastAsia="Calibri" w:hAnsi="Calibri" w:cs="Calibri"/>
          <w:b/>
        </w:rPr>
        <w:t xml:space="preserve"> </w:t>
      </w:r>
      <w:r>
        <w:t xml:space="preserve"> </w:t>
      </w:r>
    </w:p>
    <w:p w:rsidR="00190790" w:rsidRDefault="00190790" w:rsidP="00647C61">
      <w:pPr>
        <w:ind w:left="-5" w:right="36"/>
        <w:jc w:val="both"/>
      </w:pPr>
      <w:r>
        <w:t xml:space="preserve">Trestní zákoník – z . </w:t>
      </w:r>
      <w:proofErr w:type="gramStart"/>
      <w:r>
        <w:t>č.</w:t>
      </w:r>
      <w:proofErr w:type="gramEnd"/>
      <w:r>
        <w:t xml:space="preserve"> 4O/2OO9 Sb. </w:t>
      </w:r>
    </w:p>
    <w:p w:rsidR="00190790" w:rsidRDefault="00190790" w:rsidP="00647C61">
      <w:pPr>
        <w:ind w:left="-5" w:right="36"/>
        <w:jc w:val="both"/>
      </w:pPr>
      <w:r>
        <w:t xml:space="preserve">Trestní řád – z. </w:t>
      </w:r>
      <w:proofErr w:type="gramStart"/>
      <w:r>
        <w:t>č.</w:t>
      </w:r>
      <w:proofErr w:type="gramEnd"/>
      <w:r>
        <w:t xml:space="preserve"> 141/1961Sb.  </w:t>
      </w:r>
    </w:p>
    <w:p w:rsidR="00190790" w:rsidRDefault="00190790" w:rsidP="00647C61">
      <w:pPr>
        <w:ind w:left="-5" w:right="36"/>
        <w:jc w:val="both"/>
      </w:pPr>
      <w:r>
        <w:t xml:space="preserve">Zákon o Polici České republiky – z. </w:t>
      </w:r>
      <w:proofErr w:type="gramStart"/>
      <w:r>
        <w:t>č.</w:t>
      </w:r>
      <w:proofErr w:type="gramEnd"/>
      <w:r>
        <w:t xml:space="preserve"> 273/2OO8 Sb. </w:t>
      </w:r>
    </w:p>
    <w:p w:rsidR="00190790" w:rsidRDefault="00190790" w:rsidP="00647C61">
      <w:pPr>
        <w:ind w:left="-5" w:right="36"/>
        <w:jc w:val="both"/>
      </w:pPr>
      <w:r>
        <w:t xml:space="preserve">Zákon o Obecní policii –z. </w:t>
      </w:r>
      <w:proofErr w:type="gramStart"/>
      <w:r>
        <w:t>č.</w:t>
      </w:r>
      <w:proofErr w:type="gramEnd"/>
      <w:r>
        <w:t xml:space="preserve"> 553/</w:t>
      </w:r>
      <w:r>
        <w:rPr>
          <w:strike/>
        </w:rPr>
        <w:t xml:space="preserve"> </w:t>
      </w:r>
      <w:r>
        <w:t xml:space="preserve"> 1991 Sb. </w:t>
      </w:r>
    </w:p>
    <w:p w:rsidR="00190790" w:rsidRDefault="00190790" w:rsidP="00647C61">
      <w:pPr>
        <w:spacing w:after="0" w:line="371" w:lineRule="auto"/>
        <w:ind w:left="-5" w:right="36"/>
        <w:jc w:val="both"/>
      </w:pPr>
      <w:r>
        <w:t xml:space="preserve">Zákon o provozu na pozemních komunikacích a o změnách některých </w:t>
      </w:r>
      <w:proofErr w:type="gramStart"/>
      <w:r>
        <w:t xml:space="preserve">zákonů </w:t>
      </w:r>
      <w:proofErr w:type="spellStart"/>
      <w:r>
        <w:t>z.č</w:t>
      </w:r>
      <w:proofErr w:type="spellEnd"/>
      <w:r>
        <w:t>.</w:t>
      </w:r>
      <w:proofErr w:type="gramEnd"/>
      <w:r>
        <w:t xml:space="preserve"> 361/2000 Sb.  </w:t>
      </w:r>
    </w:p>
    <w:p w:rsidR="00190790" w:rsidRDefault="00190790" w:rsidP="00647C61">
      <w:pPr>
        <w:ind w:left="-5" w:right="36"/>
        <w:jc w:val="both"/>
      </w:pPr>
      <w:r>
        <w:t>Zákon č. 218/2003 Sb.  O odpovědnosti mládeže za protiprávní čin….</w:t>
      </w:r>
      <w:r>
        <w:rPr>
          <w:rFonts w:ascii="Calibri" w:eastAsia="Calibri" w:hAnsi="Calibri" w:cs="Calibri"/>
          <w:b/>
        </w:rPr>
        <w:t xml:space="preserve">      </w:t>
      </w:r>
    </w:p>
    <w:p w:rsidR="00190790" w:rsidRDefault="00190790" w:rsidP="00647C61">
      <w:pPr>
        <w:ind w:left="-5" w:right="36"/>
        <w:jc w:val="both"/>
      </w:pPr>
      <w:r>
        <w:t>Tabulky IZS</w:t>
      </w:r>
      <w:r>
        <w:rPr>
          <w:rFonts w:ascii="Calibri" w:eastAsia="Calibri" w:hAnsi="Calibri" w:cs="Calibri"/>
          <w:b/>
        </w:rPr>
        <w:t xml:space="preserve"> </w:t>
      </w:r>
    </w:p>
    <w:p w:rsidR="00190790" w:rsidRDefault="00190790" w:rsidP="00647C61">
      <w:pPr>
        <w:ind w:left="-5" w:right="33"/>
        <w:jc w:val="both"/>
      </w:pPr>
      <w:r>
        <w:rPr>
          <w:rFonts w:ascii="Calibri" w:eastAsia="Calibri" w:hAnsi="Calibri" w:cs="Calibri"/>
          <w:b/>
        </w:rPr>
        <w:t>Jiné materiály nejsou u profilové písemné maturitní zkoušky přípustné!</w:t>
      </w:r>
      <w:r>
        <w:t xml:space="preserve"> </w:t>
      </w:r>
    </w:p>
    <w:p w:rsidR="00190790" w:rsidRDefault="00190790" w:rsidP="00647C61">
      <w:pPr>
        <w:ind w:right="33"/>
        <w:jc w:val="both"/>
      </w:pPr>
      <w:r>
        <w:rPr>
          <w:rFonts w:ascii="Calibri" w:eastAsia="Calibri" w:hAnsi="Calibri" w:cs="Calibri"/>
          <w:b/>
        </w:rPr>
        <w:t>Kritér</w:t>
      </w:r>
      <w:r w:rsidR="00964727">
        <w:rPr>
          <w:rFonts w:ascii="Calibri" w:eastAsia="Calibri" w:hAnsi="Calibri" w:cs="Calibri"/>
          <w:b/>
        </w:rPr>
        <w:t xml:space="preserve">ia hodnocení profilové písemné </w:t>
      </w:r>
      <w:r>
        <w:rPr>
          <w:rFonts w:ascii="Calibri" w:eastAsia="Calibri" w:hAnsi="Calibri" w:cs="Calibri"/>
          <w:b/>
        </w:rPr>
        <w:t>maturitní zkoušky jsou vypracována předmětovým oddělením Práva a žáci budou s kritérii, před profilovou písemnou maturitní zkouškou, podrobně seznámeni.</w:t>
      </w:r>
      <w:r>
        <w:t xml:space="preserve"> </w:t>
      </w:r>
    </w:p>
    <w:p w:rsidR="00FA697F" w:rsidRDefault="00FA697F" w:rsidP="00647C61">
      <w:pPr>
        <w:jc w:val="both"/>
      </w:pPr>
    </w:p>
    <w:p w:rsidR="00964727" w:rsidRDefault="00964727" w:rsidP="00647C61">
      <w:pPr>
        <w:jc w:val="both"/>
      </w:pPr>
    </w:p>
    <w:p w:rsidR="006E14D7" w:rsidRDefault="00190790" w:rsidP="00647C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</w:t>
      </w:r>
      <w:r w:rsidR="000D2A17">
        <w:rPr>
          <w:rFonts w:ascii="Times New Roman" w:hAnsi="Times New Roman" w:cs="Times New Roman"/>
        </w:rPr>
        <w:t> 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964727">
        <w:rPr>
          <w:rFonts w:ascii="Times New Roman" w:hAnsi="Times New Roman" w:cs="Times New Roman"/>
        </w:rPr>
        <w:t>.2024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47C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907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587"/>
    <w:multiLevelType w:val="hybridMultilevel"/>
    <w:tmpl w:val="8F424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A61A5"/>
    <w:multiLevelType w:val="hybridMultilevel"/>
    <w:tmpl w:val="87A0A78C"/>
    <w:lvl w:ilvl="0" w:tplc="2EF4B21E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836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C80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2B8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42D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74F1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A34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2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88D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A7F7F"/>
    <w:rsid w:val="000D2A17"/>
    <w:rsid w:val="00190790"/>
    <w:rsid w:val="002712C2"/>
    <w:rsid w:val="003F3194"/>
    <w:rsid w:val="0064159A"/>
    <w:rsid w:val="00647C61"/>
    <w:rsid w:val="006E14D7"/>
    <w:rsid w:val="00824B74"/>
    <w:rsid w:val="0087171D"/>
    <w:rsid w:val="00953E6A"/>
    <w:rsid w:val="00964727"/>
    <w:rsid w:val="00976A82"/>
    <w:rsid w:val="00A65601"/>
    <w:rsid w:val="00C83365"/>
    <w:rsid w:val="00DE4C81"/>
    <w:rsid w:val="00EC3857"/>
    <w:rsid w:val="00F66628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01AD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2024-09-25T09:32:00Z</cp:lastPrinted>
  <dcterms:created xsi:type="dcterms:W3CDTF">2024-09-25T09:33:00Z</dcterms:created>
  <dcterms:modified xsi:type="dcterms:W3CDTF">2024-09-25T09:33:00Z</dcterms:modified>
</cp:coreProperties>
</file>