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C1" w:rsidRPr="002E5B54" w:rsidRDefault="004474C1" w:rsidP="004474C1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6FDA4BA" wp14:editId="7BA5765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124"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4474C1" w:rsidRDefault="004474C1" w:rsidP="004474C1">
      <w:pPr>
        <w:jc w:val="center"/>
      </w:pPr>
      <w:r>
        <w:t>OR vedený městským soudem v Praze, oddíl C, vložka 50353</w:t>
      </w:r>
    </w:p>
    <w:p w:rsidR="004474C1" w:rsidRDefault="004474C1" w:rsidP="004474C1">
      <w:pPr>
        <w:jc w:val="center"/>
        <w:rPr>
          <w:i/>
        </w:rPr>
      </w:pPr>
    </w:p>
    <w:p w:rsidR="004474C1" w:rsidRPr="006E3F30" w:rsidRDefault="004474C1" w:rsidP="004474C1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</w:t>
      </w:r>
      <w:r w:rsidR="00A05A61">
        <w:rPr>
          <w:i/>
          <w:color w:val="3366FF"/>
        </w:rPr>
        <w:t xml:space="preserve">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4474C1" w:rsidRDefault="004474C1" w:rsidP="00B7659B">
      <w:pPr>
        <w:pStyle w:val="Nadpis1"/>
        <w:rPr>
          <w:b/>
          <w:sz w:val="36"/>
        </w:rPr>
      </w:pPr>
    </w:p>
    <w:p w:rsidR="004474C1" w:rsidRDefault="00521EC0" w:rsidP="004474C1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 xml:space="preserve">Kritéria hodnocení </w:t>
      </w:r>
      <w:r w:rsidR="004474C1" w:rsidRPr="004474C1">
        <w:rPr>
          <w:color w:val="0070C0"/>
          <w:sz w:val="48"/>
          <w:u w:val="single"/>
        </w:rPr>
        <w:t>z Českého jazyka a literatury</w:t>
      </w:r>
    </w:p>
    <w:p w:rsidR="00521EC0" w:rsidRPr="00521EC0" w:rsidRDefault="00233F22" w:rsidP="00521EC0">
      <w:pPr>
        <w:pStyle w:val="Nzev"/>
        <w:jc w:val="center"/>
        <w:rPr>
          <w:color w:val="0070C0"/>
          <w:sz w:val="48"/>
          <w:u w:val="single"/>
        </w:rPr>
      </w:pPr>
      <w:r>
        <w:rPr>
          <w:color w:val="0070C0"/>
          <w:sz w:val="48"/>
          <w:u w:val="single"/>
        </w:rPr>
        <w:t>písemná</w:t>
      </w:r>
      <w:r w:rsidR="00521EC0" w:rsidRPr="00521EC0">
        <w:rPr>
          <w:color w:val="0070C0"/>
          <w:sz w:val="48"/>
          <w:u w:val="single"/>
        </w:rPr>
        <w:t xml:space="preserve"> zkouška</w:t>
      </w:r>
    </w:p>
    <w:p w:rsidR="00035EBE" w:rsidRDefault="00035EBE" w:rsidP="00035EBE">
      <w:pPr>
        <w:jc w:val="center"/>
        <w:rPr>
          <w:b/>
          <w:sz w:val="28"/>
        </w:rPr>
      </w:pPr>
      <w:r w:rsidRPr="00035EBE">
        <w:rPr>
          <w:b/>
          <w:sz w:val="28"/>
        </w:rPr>
        <w:t>školní rok 202</w:t>
      </w:r>
      <w:r w:rsidR="00883227">
        <w:rPr>
          <w:b/>
          <w:sz w:val="28"/>
        </w:rPr>
        <w:t>5</w:t>
      </w:r>
      <w:r w:rsidRPr="00035EBE">
        <w:rPr>
          <w:b/>
          <w:sz w:val="28"/>
        </w:rPr>
        <w:t>/2</w:t>
      </w:r>
      <w:r w:rsidR="00883227">
        <w:rPr>
          <w:b/>
          <w:sz w:val="28"/>
        </w:rPr>
        <w:t>6</w:t>
      </w:r>
    </w:p>
    <w:p w:rsidR="00521EC0" w:rsidRPr="00521EC0" w:rsidRDefault="00521EC0" w:rsidP="00035EBE">
      <w:pPr>
        <w:jc w:val="center"/>
        <w:rPr>
          <w:b/>
          <w:sz w:val="16"/>
        </w:rPr>
      </w:pPr>
    </w:p>
    <w:p w:rsidR="00A0386C" w:rsidRPr="009C292F" w:rsidRDefault="00A0386C" w:rsidP="00A0386C">
      <w:pPr>
        <w:pStyle w:val="Nadpis1"/>
      </w:pPr>
      <w:r w:rsidRPr="009C292F">
        <w:t>Zkouška z písemné práce ČJ</w:t>
      </w:r>
    </w:p>
    <w:p w:rsidR="00A0386C" w:rsidRDefault="00A0386C" w:rsidP="00A0386C">
      <w:r w:rsidRPr="009C292F">
        <w:t>Obecné zásady hodnocení písemné práce</w:t>
      </w:r>
    </w:p>
    <w:p w:rsidR="00A0386C" w:rsidRDefault="00A0386C" w:rsidP="00A0386C">
      <w:r w:rsidRPr="009C292F">
        <w:t>Žák je hodnocen v 6 oblastech</w:t>
      </w:r>
      <w:r>
        <w:t>:</w:t>
      </w:r>
    </w:p>
    <w:p w:rsidR="00A0386C" w:rsidRDefault="00A0386C" w:rsidP="00A0386C">
      <w:proofErr w:type="gramStart"/>
      <w:r>
        <w:t>1.A:</w:t>
      </w:r>
      <w:proofErr w:type="gramEnd"/>
      <w:r>
        <w:t xml:space="preserve"> Téma, obsah</w:t>
      </w:r>
    </w:p>
    <w:p w:rsidR="00A0386C" w:rsidRDefault="00A0386C" w:rsidP="00A0386C">
      <w:proofErr w:type="gramStart"/>
      <w:r>
        <w:t>1.B : Komunikační</w:t>
      </w:r>
      <w:proofErr w:type="gramEnd"/>
      <w:r>
        <w:t xml:space="preserve"> situace, slohový útvar</w:t>
      </w:r>
    </w:p>
    <w:p w:rsidR="00A0386C" w:rsidRDefault="00A0386C" w:rsidP="00A0386C">
      <w:proofErr w:type="gramStart"/>
      <w:r>
        <w:t>2.A:</w:t>
      </w:r>
      <w:proofErr w:type="gramEnd"/>
      <w:r>
        <w:t xml:space="preserve"> Pravopis, tvarosloví a slovotvorba</w:t>
      </w:r>
    </w:p>
    <w:p w:rsidR="00A0386C" w:rsidRDefault="00A0386C" w:rsidP="00A0386C">
      <w:proofErr w:type="gramStart"/>
      <w:r>
        <w:t>2.B:</w:t>
      </w:r>
      <w:proofErr w:type="gramEnd"/>
      <w:r>
        <w:t xml:space="preserve"> Slovní zásoba</w:t>
      </w:r>
    </w:p>
    <w:p w:rsidR="00A0386C" w:rsidRDefault="00A0386C" w:rsidP="00A0386C">
      <w:proofErr w:type="gramStart"/>
      <w:r>
        <w:t>3.A:</w:t>
      </w:r>
      <w:proofErr w:type="gramEnd"/>
      <w:r>
        <w:t xml:space="preserve"> Větná syntax, textová koheze</w:t>
      </w:r>
    </w:p>
    <w:p w:rsidR="00A0386C" w:rsidRDefault="00A0386C" w:rsidP="00A0386C">
      <w:proofErr w:type="gramStart"/>
      <w:r>
        <w:t>3.B:</w:t>
      </w:r>
      <w:proofErr w:type="gramEnd"/>
      <w:r>
        <w:t xml:space="preserve"> Nadvětná syntax, koherence textu/ tj. kompozice textu, jeho členění a soudržnost, způsob vedení argumentace/</w:t>
      </w:r>
    </w:p>
    <w:p w:rsidR="00A0386C" w:rsidRDefault="00A0386C" w:rsidP="00A0386C"/>
    <w:p w:rsidR="00A0386C" w:rsidRDefault="00A0386C" w:rsidP="00D432F0">
      <w:pPr>
        <w:jc w:val="both"/>
      </w:pPr>
      <w:r>
        <w:t xml:space="preserve">Každé z šesti dílčích kritérií je hodnoceno 0-5 body. Maximálně může žák získat 30 bodů. Aby žák uspěl u písemné práce z českého jazyka a literatury, musí dosáhnout minimálně 14 bodů. </w:t>
      </w:r>
    </w:p>
    <w:p w:rsidR="00A0386C" w:rsidRDefault="00A0386C" w:rsidP="00D432F0">
      <w:pPr>
        <w:pStyle w:val="Nadpis1"/>
        <w:jc w:val="both"/>
      </w:pPr>
    </w:p>
    <w:p w:rsidR="00A0386C" w:rsidRPr="009C292F" w:rsidRDefault="00A0386C" w:rsidP="00D432F0">
      <w:pPr>
        <w:pStyle w:val="Nadpis1"/>
        <w:jc w:val="both"/>
      </w:pPr>
      <w:r w:rsidRPr="009C292F">
        <w:t xml:space="preserve">Kritéria hodnocení </w:t>
      </w:r>
    </w:p>
    <w:p w:rsidR="00A0386C" w:rsidRDefault="00AB25B2" w:rsidP="00AB25B2">
      <w:pPr>
        <w:spacing w:after="0"/>
        <w:jc w:val="both"/>
      </w:pPr>
      <w:r>
        <w:t>Časový limit pro psaní slohové práce je 110 minut + 10 minut na vybrání a zápis zvoleného slohového tématu (což je tedy 120 minut čistého času)</w:t>
      </w:r>
      <w:r w:rsidR="00A0386C">
        <w:t>Prvním kritériem, které stojí nad všemi ostatními, je rozsah. Rozsah písemné práce by měl činit nejméně 250 slov.</w:t>
      </w:r>
      <w:r w:rsidR="001E2C44">
        <w:t xml:space="preserve"> </w:t>
      </w:r>
      <w:r w:rsidR="00A0386C">
        <w:t>Maximální počet slov není stanoven. Pokud rozsah práce nebude odpovídat stanovené délce, bude práce penalizována  v </w:t>
      </w:r>
      <w:proofErr w:type="gramStart"/>
      <w:r w:rsidR="00A0386C">
        <w:t>kritériu 3.B</w:t>
      </w:r>
      <w:proofErr w:type="gramEnd"/>
    </w:p>
    <w:p w:rsidR="00AB25B2" w:rsidRDefault="00AB25B2" w:rsidP="00AB25B2">
      <w:pPr>
        <w:spacing w:after="0"/>
        <w:jc w:val="both"/>
      </w:pPr>
    </w:p>
    <w:p w:rsidR="00A0386C" w:rsidRDefault="00A0386C" w:rsidP="00D432F0">
      <w:pPr>
        <w:jc w:val="both"/>
      </w:pPr>
      <w:r>
        <w:t>Téma, slohový útvar, komunikační situace tvoří nedělitelnou jednotu, není možné při psaní tyto dvě skutečnosti od sebe oddělit. Pokud písemná práce bude z větší části respektovat toto kritérium, nebude hodnocena 0 body, ale bude penalizována v </w:t>
      </w:r>
      <w:proofErr w:type="gramStart"/>
      <w:r>
        <w:t>kritériu 1.A, 1.B.</w:t>
      </w:r>
      <w:proofErr w:type="gramEnd"/>
    </w:p>
    <w:p w:rsidR="00891A9F" w:rsidRDefault="00891A9F" w:rsidP="00DA3A1F">
      <w:pPr>
        <w:jc w:val="both"/>
      </w:pPr>
    </w:p>
    <w:p w:rsidR="009C292F" w:rsidRPr="00C73512" w:rsidRDefault="009C292F" w:rsidP="009C292F">
      <w:pPr>
        <w:rPr>
          <w:rFonts w:ascii="Times New Roman" w:hAnsi="Times New Roman" w:cs="Times New Roman"/>
        </w:rPr>
      </w:pPr>
    </w:p>
    <w:p w:rsidR="00B7659B" w:rsidRDefault="009C292F" w:rsidP="00312A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předmětovou komisi</w:t>
      </w:r>
      <w:r w:rsidR="00035EBE">
        <w:rPr>
          <w:rFonts w:ascii="Times New Roman" w:hAnsi="Times New Roman" w:cs="Times New Roman"/>
        </w:rPr>
        <w:t xml:space="preserve"> k </w:t>
      </w:r>
      <w:proofErr w:type="gramStart"/>
      <w:r w:rsidR="00035EBE">
        <w:rPr>
          <w:rFonts w:ascii="Times New Roman" w:hAnsi="Times New Roman" w:cs="Times New Roman"/>
        </w:rPr>
        <w:t>2</w:t>
      </w:r>
      <w:r w:rsidR="006B2E49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</w:t>
      </w:r>
      <w:r w:rsidR="00035EBE">
        <w:rPr>
          <w:rFonts w:ascii="Times New Roman" w:hAnsi="Times New Roman" w:cs="Times New Roman"/>
        </w:rPr>
        <w:t>9</w:t>
      </w:r>
      <w:r w:rsidR="004474C1">
        <w:rPr>
          <w:rFonts w:ascii="Times New Roman" w:hAnsi="Times New Roman" w:cs="Times New Roman"/>
        </w:rPr>
        <w:t>.202</w:t>
      </w:r>
      <w:r w:rsidR="006B2E49"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:  </w:t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</w:r>
      <w:r w:rsidR="00B7659B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B7659B">
        <w:rPr>
          <w:rFonts w:ascii="Times New Roman" w:hAnsi="Times New Roman" w:cs="Times New Roman"/>
        </w:rPr>
        <w:t>Trivis</w:t>
      </w:r>
      <w:proofErr w:type="spellEnd"/>
      <w:r w:rsidR="00B7659B">
        <w:rPr>
          <w:rFonts w:ascii="Times New Roman" w:hAnsi="Times New Roman" w:cs="Times New Roman"/>
        </w:rPr>
        <w:t xml:space="preserve"> Praha</w:t>
      </w:r>
    </w:p>
    <w:p w:rsidR="009C292F" w:rsidRPr="00711679" w:rsidRDefault="00B7659B" w:rsidP="00312A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Mgr. Ludmila Benešová</w:t>
      </w:r>
      <w:r w:rsidR="009C292F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7659B">
        <w:rPr>
          <w:rFonts w:ascii="Times New Roman" w:hAnsi="Times New Roman" w:cs="Times New Roman"/>
        </w:rPr>
        <w:t xml:space="preserve">PaedDr. </w:t>
      </w:r>
      <w:proofErr w:type="gramStart"/>
      <w:r w:rsidRPr="00B7659B">
        <w:rPr>
          <w:rFonts w:ascii="Times New Roman" w:hAnsi="Times New Roman" w:cs="Times New Roman"/>
        </w:rPr>
        <w:t>et</w:t>
      </w:r>
      <w:proofErr w:type="gramEnd"/>
      <w:r w:rsidRPr="00B7659B">
        <w:rPr>
          <w:rFonts w:ascii="Times New Roman" w:hAnsi="Times New Roman" w:cs="Times New Roman"/>
        </w:rPr>
        <w:t xml:space="preserve"> Mgr. et Bc. Jan Dalecký, MBA</w:t>
      </w:r>
      <w:r w:rsidR="006B2E49">
        <w:rPr>
          <w:rFonts w:ascii="Times New Roman" w:hAnsi="Times New Roman" w:cs="Times New Roman"/>
        </w:rPr>
        <w:t>, D. Ed.</w:t>
      </w:r>
      <w:bookmarkStart w:id="0" w:name="_GoBack"/>
      <w:bookmarkEnd w:id="0"/>
      <w:r w:rsidR="004474C1">
        <w:rPr>
          <w:rFonts w:ascii="Times New Roman" w:hAnsi="Times New Roman" w:cs="Times New Roman"/>
        </w:rPr>
        <w:tab/>
      </w:r>
    </w:p>
    <w:sectPr w:rsidR="009C292F" w:rsidRPr="00711679" w:rsidSect="004474C1">
      <w:pgSz w:w="11906" w:h="16838"/>
      <w:pgMar w:top="680" w:right="720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A0C"/>
    <w:multiLevelType w:val="hybridMultilevel"/>
    <w:tmpl w:val="2FB48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2761"/>
    <w:multiLevelType w:val="hybridMultilevel"/>
    <w:tmpl w:val="F9386358"/>
    <w:lvl w:ilvl="0" w:tplc="4308E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15FE5"/>
    <w:multiLevelType w:val="hybridMultilevel"/>
    <w:tmpl w:val="2D5EBA64"/>
    <w:lvl w:ilvl="0" w:tplc="420C5BDE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C650E">
      <w:start w:val="1"/>
      <w:numFmt w:val="bullet"/>
      <w:lvlText w:val="-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086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AF64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254B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067E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2AD4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2C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C90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9B0B18"/>
    <w:multiLevelType w:val="hybridMultilevel"/>
    <w:tmpl w:val="44A03D9C"/>
    <w:lvl w:ilvl="0" w:tplc="F53A3A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381093"/>
    <w:multiLevelType w:val="hybridMultilevel"/>
    <w:tmpl w:val="EE9A4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4458A"/>
    <w:multiLevelType w:val="hybridMultilevel"/>
    <w:tmpl w:val="1B8EA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2956"/>
    <w:multiLevelType w:val="hybridMultilevel"/>
    <w:tmpl w:val="C6E4C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7B"/>
    <w:rsid w:val="00035EBE"/>
    <w:rsid w:val="000C477B"/>
    <w:rsid w:val="001E2C44"/>
    <w:rsid w:val="00233F22"/>
    <w:rsid w:val="0029045F"/>
    <w:rsid w:val="00312A2D"/>
    <w:rsid w:val="004474C1"/>
    <w:rsid w:val="00521EC0"/>
    <w:rsid w:val="006B2E49"/>
    <w:rsid w:val="00711679"/>
    <w:rsid w:val="00883227"/>
    <w:rsid w:val="00891A9F"/>
    <w:rsid w:val="00916E05"/>
    <w:rsid w:val="009C292F"/>
    <w:rsid w:val="009D0C15"/>
    <w:rsid w:val="00A0386C"/>
    <w:rsid w:val="00A05A61"/>
    <w:rsid w:val="00AB25B2"/>
    <w:rsid w:val="00B375F0"/>
    <w:rsid w:val="00B7659B"/>
    <w:rsid w:val="00BE27C5"/>
    <w:rsid w:val="00D432F0"/>
    <w:rsid w:val="00DA3A1F"/>
    <w:rsid w:val="00E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E061"/>
  <w15:chartTrackingRefBased/>
  <w15:docId w15:val="{5C1E657F-A799-4B52-8BC7-D97F5EF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65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6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765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rsid w:val="004474C1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44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Benesova, Ludmila</dc:creator>
  <cp:keywords/>
  <dc:description/>
  <cp:lastModifiedBy>Zwanzgerova, Pavla</cp:lastModifiedBy>
  <cp:revision>5</cp:revision>
  <dcterms:created xsi:type="dcterms:W3CDTF">2024-09-26T10:16:00Z</dcterms:created>
  <dcterms:modified xsi:type="dcterms:W3CDTF">2025-10-08T07:25:00Z</dcterms:modified>
</cp:coreProperties>
</file>